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90E26" w14:textId="77777777" w:rsidR="0019600C" w:rsidRPr="005A2248" w:rsidRDefault="00000000">
      <w:pPr>
        <w:shd w:val="clear" w:color="auto" w:fill="FFFFFF"/>
        <w:spacing w:after="200" w:line="300" w:lineRule="auto"/>
        <w:jc w:val="center"/>
        <w:rPr>
          <w:rFonts w:asciiTheme="minorHAnsi" w:eastAsia="Calibri" w:hAnsiTheme="minorHAnsi" w:cstheme="minorHAnsi"/>
          <w:b/>
          <w:smallCaps/>
        </w:rPr>
      </w:pPr>
      <w:r w:rsidRPr="005A2248">
        <w:rPr>
          <w:rFonts w:asciiTheme="minorHAnsi" w:eastAsia="Calibri" w:hAnsiTheme="minorHAnsi" w:cstheme="minorHAnsi"/>
          <w:b/>
          <w:smallCaps/>
        </w:rPr>
        <w:t>FORMULÁŘ PRO ODSTOUPENÍ OD SMLOUVY</w:t>
      </w:r>
    </w:p>
    <w:p w14:paraId="28DA357B" w14:textId="77777777" w:rsidR="008678E5" w:rsidRDefault="00F1340B" w:rsidP="00744932">
      <w:pPr>
        <w:pBdr>
          <w:bottom w:val="none" w:sz="0" w:space="11" w:color="auto"/>
        </w:pBdr>
        <w:shd w:val="clear" w:color="auto" w:fill="FFFFFF"/>
        <w:spacing w:after="120"/>
        <w:rPr>
          <w:rFonts w:asciiTheme="minorHAnsi" w:eastAsia="Calibri" w:hAnsiTheme="minorHAnsi" w:cstheme="minorHAnsi"/>
          <w:b/>
          <w:bCs/>
        </w:rPr>
      </w:pPr>
      <w:r w:rsidRPr="005A2248">
        <w:rPr>
          <w:rFonts w:asciiTheme="minorHAnsi" w:eastAsia="Calibri" w:hAnsiTheme="minorHAnsi" w:cstheme="minorHAnsi"/>
          <w:b/>
          <w:bCs/>
          <w:highlight w:val="white"/>
        </w:rPr>
        <w:t>A</w:t>
      </w:r>
      <w:r w:rsidR="0015510C" w:rsidRPr="005A2248">
        <w:rPr>
          <w:rFonts w:asciiTheme="minorHAnsi" w:eastAsia="Calibri" w:hAnsiTheme="minorHAnsi" w:cstheme="minorHAnsi"/>
          <w:b/>
          <w:bCs/>
          <w:highlight w:val="white"/>
        </w:rPr>
        <w:t>dresát</w:t>
      </w:r>
      <w:r w:rsidR="005D0515" w:rsidRPr="005A2248">
        <w:rPr>
          <w:rFonts w:asciiTheme="minorHAnsi" w:eastAsia="Calibri" w:hAnsiTheme="minorHAnsi" w:cstheme="minorHAnsi"/>
          <w:b/>
          <w:bCs/>
          <w:highlight w:val="white"/>
        </w:rPr>
        <w:t>:</w:t>
      </w:r>
      <w:r w:rsidR="0015510C" w:rsidRPr="005A2248">
        <w:rPr>
          <w:rFonts w:asciiTheme="minorHAnsi" w:eastAsia="Calibri" w:hAnsiTheme="minorHAnsi" w:cstheme="minorHAnsi"/>
          <w:b/>
          <w:bCs/>
          <w:highlight w:val="white"/>
        </w:rPr>
        <w:t xml:space="preserve"> </w:t>
      </w:r>
    </w:p>
    <w:p w14:paraId="4F470682" w14:textId="3CB22577" w:rsidR="008678E5" w:rsidRPr="008678E5" w:rsidRDefault="008678E5" w:rsidP="008678E5">
      <w:pPr>
        <w:pBdr>
          <w:bottom w:val="none" w:sz="0" w:space="11" w:color="auto"/>
        </w:pBdr>
        <w:shd w:val="clear" w:color="auto" w:fill="FFFFFF"/>
        <w:rPr>
          <w:rFonts w:asciiTheme="minorHAnsi" w:eastAsia="Calibri" w:hAnsiTheme="minorHAnsi" w:cstheme="minorHAnsi"/>
          <w:b/>
          <w:bCs/>
        </w:rPr>
      </w:pPr>
      <w:r w:rsidRPr="008678E5">
        <w:rPr>
          <w:rFonts w:asciiTheme="minorHAnsi" w:eastAsia="Calibri" w:hAnsiTheme="minorHAnsi" w:cstheme="minorHAnsi"/>
          <w:b/>
          <w:bCs/>
        </w:rPr>
        <w:t>ROJEK a.s.</w:t>
      </w:r>
    </w:p>
    <w:p w14:paraId="10B8B2FF" w14:textId="5615EA11" w:rsidR="008678E5" w:rsidRDefault="008678E5" w:rsidP="008678E5">
      <w:pPr>
        <w:pBdr>
          <w:bottom w:val="none" w:sz="0" w:space="11" w:color="auto"/>
        </w:pBdr>
        <w:shd w:val="clear" w:color="auto" w:fill="FFFFFF"/>
        <w:rPr>
          <w:rFonts w:asciiTheme="minorHAnsi" w:eastAsia="Calibri" w:hAnsiTheme="minorHAnsi" w:cstheme="minorHAnsi"/>
        </w:rPr>
      </w:pPr>
      <w:r>
        <w:rPr>
          <w:rFonts w:asciiTheme="minorHAnsi" w:eastAsia="Calibri" w:hAnsiTheme="minorHAnsi" w:cstheme="minorHAnsi"/>
        </w:rPr>
        <w:t>U</w:t>
      </w:r>
      <w:r w:rsidRPr="008678E5">
        <w:rPr>
          <w:rFonts w:asciiTheme="minorHAnsi" w:eastAsia="Calibri" w:hAnsiTheme="minorHAnsi" w:cstheme="minorHAnsi"/>
        </w:rPr>
        <w:t xml:space="preserve"> Kapličky 1055</w:t>
      </w:r>
    </w:p>
    <w:p w14:paraId="45023B66" w14:textId="564E30F3" w:rsidR="0015510C" w:rsidRPr="005A2248" w:rsidRDefault="008678E5" w:rsidP="008678E5">
      <w:pPr>
        <w:pBdr>
          <w:bottom w:val="none" w:sz="0" w:space="11" w:color="auto"/>
        </w:pBdr>
        <w:shd w:val="clear" w:color="auto" w:fill="FFFFFF"/>
        <w:rPr>
          <w:rFonts w:asciiTheme="minorHAnsi" w:eastAsia="Calibri" w:hAnsiTheme="minorHAnsi" w:cstheme="minorHAnsi"/>
          <w:highlight w:val="white"/>
        </w:rPr>
      </w:pPr>
      <w:r w:rsidRPr="008678E5">
        <w:rPr>
          <w:rFonts w:asciiTheme="minorHAnsi" w:eastAsia="Calibri" w:hAnsiTheme="minorHAnsi" w:cstheme="minorHAnsi"/>
        </w:rPr>
        <w:t>517 41 Kostelec nad Orlicí</w:t>
      </w:r>
    </w:p>
    <w:p w14:paraId="40930703" w14:textId="240159AF" w:rsidR="0015510C" w:rsidRPr="005A2248" w:rsidRDefault="0015510C">
      <w:pPr>
        <w:pBdr>
          <w:bottom w:val="none" w:sz="0" w:space="11" w:color="auto"/>
        </w:pBdr>
        <w:shd w:val="clear" w:color="auto" w:fill="FFFFFF"/>
        <w:rPr>
          <w:rFonts w:asciiTheme="minorHAnsi" w:eastAsia="Calibri" w:hAnsiTheme="minorHAnsi" w:cstheme="minorHAnsi"/>
          <w:highlight w:val="white"/>
        </w:rPr>
      </w:pPr>
      <w:r w:rsidRPr="005A2248">
        <w:rPr>
          <w:rFonts w:asciiTheme="minorHAnsi" w:eastAsia="Calibri" w:hAnsiTheme="minorHAnsi" w:cstheme="minorHAnsi"/>
          <w:highlight w:val="white"/>
        </w:rPr>
        <w:t xml:space="preserve">E-mail: </w:t>
      </w:r>
      <w:hyperlink r:id="rId5" w:history="1">
        <w:r w:rsidR="008678E5" w:rsidRPr="008678E5">
          <w:rPr>
            <w:rFonts w:asciiTheme="minorHAnsi" w:eastAsia="Calibri" w:hAnsiTheme="minorHAnsi"/>
            <w:highlight w:val="white"/>
          </w:rPr>
          <w:t>drevoobrabecistroje@rojek.cz</w:t>
        </w:r>
      </w:hyperlink>
      <w:r w:rsidR="00E560F6">
        <w:rPr>
          <w:rFonts w:asciiTheme="minorHAnsi" w:eastAsia="Calibri" w:hAnsiTheme="minorHAnsi"/>
          <w:highlight w:val="white"/>
        </w:rPr>
        <w:t xml:space="preserve">, </w:t>
      </w:r>
      <w:r w:rsidR="00E560F6" w:rsidRPr="00E560F6">
        <w:rPr>
          <w:rFonts w:asciiTheme="minorHAnsi" w:eastAsia="Calibri" w:hAnsiTheme="minorHAnsi"/>
          <w:highlight w:val="white"/>
        </w:rPr>
        <w:t>tepelnatechnika@rojek.cz</w:t>
      </w:r>
    </w:p>
    <w:p w14:paraId="364B971B" w14:textId="77777777" w:rsidR="0015510C" w:rsidRDefault="0015510C">
      <w:pPr>
        <w:pBdr>
          <w:bottom w:val="none" w:sz="0" w:space="11" w:color="auto"/>
        </w:pBdr>
        <w:shd w:val="clear" w:color="auto" w:fill="FFFFFF"/>
        <w:rPr>
          <w:rFonts w:asciiTheme="minorHAnsi" w:eastAsia="Calibri" w:hAnsiTheme="minorHAnsi" w:cstheme="minorHAnsi"/>
          <w:highlight w:val="white"/>
        </w:rPr>
      </w:pPr>
    </w:p>
    <w:p w14:paraId="7BC5434F" w14:textId="77777777" w:rsidR="00E560F6" w:rsidRPr="005A2248" w:rsidRDefault="00E560F6">
      <w:pPr>
        <w:pBdr>
          <w:bottom w:val="none" w:sz="0" w:space="11" w:color="auto"/>
        </w:pBdr>
        <w:shd w:val="clear" w:color="auto" w:fill="FFFFFF"/>
        <w:rPr>
          <w:rFonts w:asciiTheme="minorHAnsi" w:eastAsia="Calibri" w:hAnsiTheme="minorHAnsi" w:cstheme="minorHAnsi"/>
          <w:highlight w:val="white"/>
        </w:rPr>
      </w:pPr>
    </w:p>
    <w:p w14:paraId="3BE475B6" w14:textId="5061C27D" w:rsidR="0019600C" w:rsidRPr="005A2248" w:rsidRDefault="0015510C">
      <w:pPr>
        <w:spacing w:after="200" w:line="300" w:lineRule="auto"/>
        <w:jc w:val="both"/>
        <w:rPr>
          <w:rFonts w:asciiTheme="minorHAnsi" w:eastAsia="Calibri" w:hAnsiTheme="minorHAnsi" w:cstheme="minorHAnsi"/>
          <w:b/>
        </w:rPr>
      </w:pPr>
      <w:r w:rsidRPr="005A2248">
        <w:rPr>
          <w:rFonts w:asciiTheme="minorHAnsi" w:eastAsia="Calibri" w:hAnsiTheme="minorHAnsi" w:cstheme="minorHAnsi"/>
          <w:b/>
        </w:rPr>
        <w:t>Oznamuji, že tímto odstupuji od smlouvy o koupi níže uvedeného zboží:</w:t>
      </w:r>
    </w:p>
    <w:tbl>
      <w:tblPr>
        <w:tblStyle w:val="a"/>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42"/>
      </w:tblGrid>
      <w:tr w:rsidR="005A2248" w:rsidRPr="005A2248" w14:paraId="5F3290CE" w14:textId="77777777">
        <w:trPr>
          <w:trHeight w:val="596"/>
        </w:trPr>
        <w:tc>
          <w:tcPr>
            <w:tcW w:w="3397" w:type="dxa"/>
          </w:tcPr>
          <w:p w14:paraId="6A81C105" w14:textId="17FE8B5C" w:rsidR="0015510C" w:rsidRPr="005A2248" w:rsidRDefault="0015510C" w:rsidP="0015510C">
            <w:pPr>
              <w:spacing w:before="120" w:after="120" w:line="300" w:lineRule="auto"/>
              <w:rPr>
                <w:rFonts w:asciiTheme="minorHAnsi" w:eastAsia="Calibri" w:hAnsiTheme="minorHAnsi" w:cstheme="minorHAnsi"/>
              </w:rPr>
            </w:pPr>
            <w:r w:rsidRPr="005A2248">
              <w:rPr>
                <w:rFonts w:asciiTheme="minorHAnsi" w:eastAsia="Calibri" w:hAnsiTheme="minorHAnsi" w:cstheme="minorHAnsi"/>
              </w:rPr>
              <w:t>Zboží, kterého se smlouva týká:</w:t>
            </w:r>
          </w:p>
        </w:tc>
        <w:tc>
          <w:tcPr>
            <w:tcW w:w="5642" w:type="dxa"/>
          </w:tcPr>
          <w:p w14:paraId="0ED6BD8D" w14:textId="77777777" w:rsidR="0015510C" w:rsidRPr="005A2248" w:rsidRDefault="0015510C" w:rsidP="0015510C">
            <w:pPr>
              <w:spacing w:before="120" w:after="120" w:line="300" w:lineRule="auto"/>
              <w:jc w:val="both"/>
              <w:rPr>
                <w:rFonts w:asciiTheme="minorHAnsi" w:eastAsia="Calibri" w:hAnsiTheme="minorHAnsi" w:cstheme="minorHAnsi"/>
              </w:rPr>
            </w:pPr>
          </w:p>
        </w:tc>
      </w:tr>
      <w:tr w:rsidR="005A2248" w:rsidRPr="005A2248" w14:paraId="6C62CB30" w14:textId="77777777">
        <w:trPr>
          <w:trHeight w:val="596"/>
        </w:trPr>
        <w:tc>
          <w:tcPr>
            <w:tcW w:w="3397" w:type="dxa"/>
          </w:tcPr>
          <w:p w14:paraId="4684A082" w14:textId="516F243A" w:rsidR="0015510C" w:rsidRPr="005A2248" w:rsidRDefault="0015510C" w:rsidP="0015510C">
            <w:pPr>
              <w:spacing w:before="120" w:after="120" w:line="300" w:lineRule="auto"/>
              <w:rPr>
                <w:rFonts w:asciiTheme="minorHAnsi" w:eastAsia="Calibri" w:hAnsiTheme="minorHAnsi" w:cstheme="minorHAnsi"/>
              </w:rPr>
            </w:pPr>
            <w:r w:rsidRPr="005A2248">
              <w:rPr>
                <w:rFonts w:asciiTheme="minorHAnsi" w:eastAsia="Calibri" w:hAnsiTheme="minorHAnsi" w:cstheme="minorHAnsi"/>
              </w:rPr>
              <w:t>Datum objednání zboží:</w:t>
            </w:r>
          </w:p>
        </w:tc>
        <w:tc>
          <w:tcPr>
            <w:tcW w:w="5642" w:type="dxa"/>
          </w:tcPr>
          <w:p w14:paraId="690E8074" w14:textId="77777777" w:rsidR="0015510C" w:rsidRPr="005A2248" w:rsidRDefault="0015510C" w:rsidP="0015510C">
            <w:pPr>
              <w:spacing w:before="120" w:after="120" w:line="300" w:lineRule="auto"/>
              <w:jc w:val="both"/>
              <w:rPr>
                <w:rFonts w:asciiTheme="minorHAnsi" w:eastAsia="Calibri" w:hAnsiTheme="minorHAnsi" w:cstheme="minorHAnsi"/>
              </w:rPr>
            </w:pPr>
          </w:p>
        </w:tc>
      </w:tr>
      <w:tr w:rsidR="005A2248" w:rsidRPr="005A2248" w14:paraId="685E7888" w14:textId="77777777">
        <w:trPr>
          <w:trHeight w:val="596"/>
        </w:trPr>
        <w:tc>
          <w:tcPr>
            <w:tcW w:w="3397" w:type="dxa"/>
          </w:tcPr>
          <w:p w14:paraId="2519E39B" w14:textId="020D9783" w:rsidR="0015510C" w:rsidRPr="005A2248" w:rsidRDefault="0015510C" w:rsidP="0015510C">
            <w:pPr>
              <w:spacing w:before="120" w:after="120" w:line="300" w:lineRule="auto"/>
              <w:rPr>
                <w:rFonts w:asciiTheme="minorHAnsi" w:eastAsia="Calibri" w:hAnsiTheme="minorHAnsi" w:cstheme="minorHAnsi"/>
              </w:rPr>
            </w:pPr>
            <w:r w:rsidRPr="005A2248">
              <w:rPr>
                <w:rFonts w:asciiTheme="minorHAnsi" w:eastAsia="Calibri" w:hAnsiTheme="minorHAnsi" w:cstheme="minorHAnsi"/>
              </w:rPr>
              <w:t>Datum obdržení (převzetí) zboží:</w:t>
            </w:r>
          </w:p>
        </w:tc>
        <w:tc>
          <w:tcPr>
            <w:tcW w:w="5642" w:type="dxa"/>
          </w:tcPr>
          <w:p w14:paraId="6D3D6BD3" w14:textId="77777777" w:rsidR="0015510C" w:rsidRPr="005A2248" w:rsidRDefault="0015510C" w:rsidP="0015510C">
            <w:pPr>
              <w:spacing w:before="120" w:after="120" w:line="300" w:lineRule="auto"/>
              <w:jc w:val="both"/>
              <w:rPr>
                <w:rFonts w:asciiTheme="minorHAnsi" w:eastAsia="Calibri" w:hAnsiTheme="minorHAnsi" w:cstheme="minorHAnsi"/>
              </w:rPr>
            </w:pPr>
          </w:p>
        </w:tc>
      </w:tr>
      <w:tr w:rsidR="005A2248" w:rsidRPr="005A2248" w14:paraId="47AF8A7B" w14:textId="77777777">
        <w:trPr>
          <w:trHeight w:val="596"/>
        </w:trPr>
        <w:tc>
          <w:tcPr>
            <w:tcW w:w="3397" w:type="dxa"/>
          </w:tcPr>
          <w:p w14:paraId="0B42F56B" w14:textId="77777777" w:rsidR="0015510C" w:rsidRPr="005A2248" w:rsidRDefault="0015510C" w:rsidP="0015510C">
            <w:pPr>
              <w:spacing w:before="120" w:after="120" w:line="300" w:lineRule="auto"/>
              <w:rPr>
                <w:rFonts w:asciiTheme="minorHAnsi" w:eastAsia="Calibri" w:hAnsiTheme="minorHAnsi" w:cstheme="minorHAnsi"/>
              </w:rPr>
            </w:pPr>
            <w:r w:rsidRPr="005A2248">
              <w:rPr>
                <w:rFonts w:asciiTheme="minorHAnsi" w:eastAsia="Calibri" w:hAnsiTheme="minorHAnsi" w:cstheme="minorHAnsi"/>
              </w:rPr>
              <w:t>Číslo objednávky:</w:t>
            </w:r>
          </w:p>
        </w:tc>
        <w:tc>
          <w:tcPr>
            <w:tcW w:w="5642" w:type="dxa"/>
          </w:tcPr>
          <w:p w14:paraId="22CDAE97" w14:textId="77777777" w:rsidR="0015510C" w:rsidRPr="005A2248" w:rsidRDefault="0015510C" w:rsidP="0015510C">
            <w:pPr>
              <w:spacing w:before="120" w:after="120" w:line="300" w:lineRule="auto"/>
              <w:jc w:val="both"/>
              <w:rPr>
                <w:rFonts w:asciiTheme="minorHAnsi" w:eastAsia="Calibri" w:hAnsiTheme="minorHAnsi" w:cstheme="minorHAnsi"/>
              </w:rPr>
            </w:pPr>
          </w:p>
        </w:tc>
      </w:tr>
      <w:tr w:rsidR="005A2248" w:rsidRPr="005A2248" w14:paraId="6754F7AA" w14:textId="77777777">
        <w:trPr>
          <w:trHeight w:val="596"/>
        </w:trPr>
        <w:tc>
          <w:tcPr>
            <w:tcW w:w="3397" w:type="dxa"/>
          </w:tcPr>
          <w:p w14:paraId="3460704B" w14:textId="4065BAFD" w:rsidR="0015510C" w:rsidRPr="005A2248" w:rsidRDefault="0015510C" w:rsidP="0015510C">
            <w:pPr>
              <w:spacing w:before="120" w:after="120" w:line="300" w:lineRule="auto"/>
              <w:rPr>
                <w:rFonts w:asciiTheme="minorHAnsi" w:eastAsia="Calibri" w:hAnsiTheme="minorHAnsi" w:cstheme="minorHAnsi"/>
              </w:rPr>
            </w:pPr>
            <w:r w:rsidRPr="005A2248">
              <w:rPr>
                <w:rFonts w:asciiTheme="minorHAnsi" w:eastAsia="Calibri" w:hAnsiTheme="minorHAnsi" w:cstheme="minorHAnsi"/>
              </w:rPr>
              <w:t>Jméno a příjmení kupujícího:</w:t>
            </w:r>
          </w:p>
        </w:tc>
        <w:tc>
          <w:tcPr>
            <w:tcW w:w="5642" w:type="dxa"/>
          </w:tcPr>
          <w:p w14:paraId="72C0BE64" w14:textId="77777777" w:rsidR="0015510C" w:rsidRPr="005A2248" w:rsidRDefault="0015510C" w:rsidP="0015510C">
            <w:pPr>
              <w:spacing w:before="120" w:after="120" w:line="300" w:lineRule="auto"/>
              <w:jc w:val="both"/>
              <w:rPr>
                <w:rFonts w:asciiTheme="minorHAnsi" w:eastAsia="Calibri" w:hAnsiTheme="minorHAnsi" w:cstheme="minorHAnsi"/>
              </w:rPr>
            </w:pPr>
          </w:p>
        </w:tc>
      </w:tr>
      <w:tr w:rsidR="005A2248" w:rsidRPr="005A2248" w14:paraId="393BEEA3" w14:textId="77777777">
        <w:trPr>
          <w:trHeight w:val="596"/>
        </w:trPr>
        <w:tc>
          <w:tcPr>
            <w:tcW w:w="3397" w:type="dxa"/>
          </w:tcPr>
          <w:p w14:paraId="41AE1FFB" w14:textId="25213BE0" w:rsidR="0015510C" w:rsidRPr="005A2248" w:rsidRDefault="0015510C" w:rsidP="0015510C">
            <w:pPr>
              <w:spacing w:before="120" w:after="120" w:line="300" w:lineRule="auto"/>
              <w:rPr>
                <w:rFonts w:asciiTheme="minorHAnsi" w:eastAsia="Calibri" w:hAnsiTheme="minorHAnsi" w:cstheme="minorHAnsi"/>
              </w:rPr>
            </w:pPr>
            <w:r w:rsidRPr="005A2248">
              <w:rPr>
                <w:rFonts w:asciiTheme="minorHAnsi" w:eastAsia="Calibri" w:hAnsiTheme="minorHAnsi" w:cstheme="minorHAnsi"/>
              </w:rPr>
              <w:t>Adresa kupujícího:</w:t>
            </w:r>
          </w:p>
        </w:tc>
        <w:tc>
          <w:tcPr>
            <w:tcW w:w="5642" w:type="dxa"/>
          </w:tcPr>
          <w:p w14:paraId="500DB740" w14:textId="77777777" w:rsidR="0015510C" w:rsidRPr="005A2248" w:rsidRDefault="0015510C" w:rsidP="0015510C">
            <w:pPr>
              <w:spacing w:before="120" w:after="120" w:line="300" w:lineRule="auto"/>
              <w:jc w:val="both"/>
              <w:rPr>
                <w:rFonts w:asciiTheme="minorHAnsi" w:eastAsia="Calibri" w:hAnsiTheme="minorHAnsi" w:cstheme="minorHAnsi"/>
              </w:rPr>
            </w:pPr>
          </w:p>
        </w:tc>
      </w:tr>
      <w:tr w:rsidR="005A2248" w:rsidRPr="005A2248" w14:paraId="5FE276F1" w14:textId="77777777">
        <w:trPr>
          <w:trHeight w:val="596"/>
        </w:trPr>
        <w:tc>
          <w:tcPr>
            <w:tcW w:w="3397" w:type="dxa"/>
          </w:tcPr>
          <w:p w14:paraId="4B3EBBA1" w14:textId="48084779" w:rsidR="0015510C" w:rsidRPr="005A2248" w:rsidRDefault="0015510C" w:rsidP="0015510C">
            <w:pPr>
              <w:spacing w:before="120" w:after="120" w:line="300" w:lineRule="auto"/>
              <w:rPr>
                <w:rFonts w:asciiTheme="minorHAnsi" w:eastAsia="Calibri" w:hAnsiTheme="minorHAnsi" w:cstheme="minorHAnsi"/>
              </w:rPr>
            </w:pPr>
            <w:r w:rsidRPr="005A2248">
              <w:rPr>
                <w:rFonts w:asciiTheme="minorHAnsi" w:eastAsia="Calibri" w:hAnsiTheme="minorHAnsi" w:cstheme="minorHAnsi"/>
              </w:rPr>
              <w:t>Telefon</w:t>
            </w:r>
            <w:r w:rsidR="00F1340B" w:rsidRPr="005A2248">
              <w:rPr>
                <w:rFonts w:asciiTheme="minorHAnsi" w:eastAsia="Calibri" w:hAnsiTheme="minorHAnsi" w:cstheme="minorHAnsi"/>
              </w:rPr>
              <w:t xml:space="preserve"> kupujícího</w:t>
            </w:r>
            <w:r w:rsidRPr="005A2248">
              <w:rPr>
                <w:rFonts w:asciiTheme="minorHAnsi" w:eastAsia="Calibri" w:hAnsiTheme="minorHAnsi" w:cstheme="minorHAnsi"/>
              </w:rPr>
              <w:t>:</w:t>
            </w:r>
          </w:p>
        </w:tc>
        <w:tc>
          <w:tcPr>
            <w:tcW w:w="5642" w:type="dxa"/>
          </w:tcPr>
          <w:p w14:paraId="40B0F637" w14:textId="77777777" w:rsidR="0015510C" w:rsidRPr="005A2248" w:rsidRDefault="0015510C" w:rsidP="0015510C">
            <w:pPr>
              <w:spacing w:before="120" w:after="120" w:line="300" w:lineRule="auto"/>
              <w:jc w:val="both"/>
              <w:rPr>
                <w:rFonts w:asciiTheme="minorHAnsi" w:eastAsia="Calibri" w:hAnsiTheme="minorHAnsi" w:cstheme="minorHAnsi"/>
              </w:rPr>
            </w:pPr>
          </w:p>
        </w:tc>
      </w:tr>
      <w:tr w:rsidR="005A2248" w:rsidRPr="005A2248" w14:paraId="47344BBE" w14:textId="77777777">
        <w:trPr>
          <w:trHeight w:val="596"/>
        </w:trPr>
        <w:tc>
          <w:tcPr>
            <w:tcW w:w="3397" w:type="dxa"/>
          </w:tcPr>
          <w:p w14:paraId="0DF9E906" w14:textId="5246A352" w:rsidR="0015510C" w:rsidRPr="005A2248" w:rsidRDefault="0015510C" w:rsidP="0015510C">
            <w:pPr>
              <w:spacing w:before="120" w:after="120" w:line="300" w:lineRule="auto"/>
              <w:rPr>
                <w:rFonts w:asciiTheme="minorHAnsi" w:eastAsia="Calibri" w:hAnsiTheme="minorHAnsi" w:cstheme="minorHAnsi"/>
              </w:rPr>
            </w:pPr>
            <w:r w:rsidRPr="005A2248">
              <w:rPr>
                <w:rFonts w:asciiTheme="minorHAnsi" w:eastAsia="Calibri" w:hAnsiTheme="minorHAnsi" w:cstheme="minorHAnsi"/>
              </w:rPr>
              <w:t>E-mailová adresa kupujícího:</w:t>
            </w:r>
          </w:p>
        </w:tc>
        <w:tc>
          <w:tcPr>
            <w:tcW w:w="5642" w:type="dxa"/>
          </w:tcPr>
          <w:p w14:paraId="476D4D1E" w14:textId="77777777" w:rsidR="0015510C" w:rsidRPr="005A2248" w:rsidRDefault="0015510C" w:rsidP="0015510C">
            <w:pPr>
              <w:spacing w:before="120" w:after="120" w:line="300" w:lineRule="auto"/>
              <w:jc w:val="both"/>
              <w:rPr>
                <w:rFonts w:asciiTheme="minorHAnsi" w:eastAsia="Calibri" w:hAnsiTheme="minorHAnsi" w:cstheme="minorHAnsi"/>
              </w:rPr>
            </w:pPr>
          </w:p>
        </w:tc>
      </w:tr>
      <w:tr w:rsidR="005A2248" w:rsidRPr="005A2248" w14:paraId="4CFC6C12" w14:textId="77777777">
        <w:trPr>
          <w:trHeight w:val="596"/>
        </w:trPr>
        <w:tc>
          <w:tcPr>
            <w:tcW w:w="3397" w:type="dxa"/>
          </w:tcPr>
          <w:p w14:paraId="3C4A9BAE" w14:textId="5E7A40A0" w:rsidR="0015510C" w:rsidRPr="005A2248" w:rsidRDefault="0015510C" w:rsidP="0015510C">
            <w:pPr>
              <w:spacing w:before="120" w:after="120" w:line="300" w:lineRule="auto"/>
              <w:rPr>
                <w:rFonts w:asciiTheme="minorHAnsi" w:eastAsia="Calibri" w:hAnsiTheme="minorHAnsi" w:cstheme="minorHAnsi"/>
              </w:rPr>
            </w:pPr>
            <w:r w:rsidRPr="005A2248">
              <w:rPr>
                <w:rFonts w:asciiTheme="minorHAnsi" w:eastAsia="Calibri" w:hAnsiTheme="minorHAnsi" w:cstheme="minorHAnsi"/>
              </w:rPr>
              <w:t>Žádám, aby mi byly finanční prostředky vráceny na bankovní účet číslo:</w:t>
            </w:r>
          </w:p>
        </w:tc>
        <w:tc>
          <w:tcPr>
            <w:tcW w:w="5642" w:type="dxa"/>
          </w:tcPr>
          <w:p w14:paraId="15432C05" w14:textId="77777777" w:rsidR="0015510C" w:rsidRPr="005A2248" w:rsidRDefault="0015510C" w:rsidP="0015510C">
            <w:pPr>
              <w:spacing w:before="120" w:after="120" w:line="300" w:lineRule="auto"/>
              <w:jc w:val="both"/>
              <w:rPr>
                <w:rFonts w:asciiTheme="minorHAnsi" w:eastAsia="Calibri" w:hAnsiTheme="minorHAnsi" w:cstheme="minorHAnsi"/>
              </w:rPr>
            </w:pPr>
          </w:p>
        </w:tc>
      </w:tr>
      <w:tr w:rsidR="0015510C" w:rsidRPr="005A2248" w14:paraId="3F0D8759" w14:textId="77777777">
        <w:trPr>
          <w:trHeight w:val="795"/>
        </w:trPr>
        <w:tc>
          <w:tcPr>
            <w:tcW w:w="3397" w:type="dxa"/>
          </w:tcPr>
          <w:p w14:paraId="0ACAC77C" w14:textId="6BFE90E5" w:rsidR="0015510C" w:rsidRPr="005A2248" w:rsidRDefault="0015510C" w:rsidP="0015510C">
            <w:pPr>
              <w:spacing w:before="120" w:after="120" w:line="300" w:lineRule="auto"/>
              <w:rPr>
                <w:rFonts w:asciiTheme="minorHAnsi" w:eastAsia="Calibri" w:hAnsiTheme="minorHAnsi" w:cstheme="minorHAnsi"/>
              </w:rPr>
            </w:pPr>
            <w:r w:rsidRPr="005A2248">
              <w:rPr>
                <w:rFonts w:asciiTheme="minorHAnsi" w:eastAsia="Calibri" w:hAnsiTheme="minorHAnsi" w:cstheme="minorHAnsi"/>
              </w:rPr>
              <w:t>Datum:</w:t>
            </w:r>
          </w:p>
        </w:tc>
        <w:tc>
          <w:tcPr>
            <w:tcW w:w="5642" w:type="dxa"/>
          </w:tcPr>
          <w:p w14:paraId="20538477" w14:textId="3D548F4B" w:rsidR="0015510C" w:rsidRPr="005A2248" w:rsidRDefault="0015510C" w:rsidP="0015510C">
            <w:pPr>
              <w:spacing w:before="120" w:after="120" w:line="300" w:lineRule="auto"/>
              <w:jc w:val="both"/>
              <w:rPr>
                <w:rFonts w:asciiTheme="minorHAnsi" w:eastAsia="Calibri" w:hAnsiTheme="minorHAnsi" w:cstheme="minorHAnsi"/>
              </w:rPr>
            </w:pPr>
            <w:r w:rsidRPr="005A2248">
              <w:rPr>
                <w:rFonts w:asciiTheme="minorHAnsi" w:eastAsia="Calibri" w:hAnsiTheme="minorHAnsi" w:cstheme="minorHAnsi"/>
              </w:rPr>
              <w:t>Podpis kupujícího:</w:t>
            </w:r>
          </w:p>
        </w:tc>
      </w:tr>
    </w:tbl>
    <w:p w14:paraId="050E2B11" w14:textId="77777777" w:rsidR="0019600C" w:rsidRPr="005A2248" w:rsidRDefault="0019600C">
      <w:pPr>
        <w:spacing w:after="200" w:line="300" w:lineRule="auto"/>
        <w:jc w:val="both"/>
        <w:rPr>
          <w:rFonts w:asciiTheme="minorHAnsi" w:eastAsia="Calibri" w:hAnsiTheme="minorHAnsi" w:cstheme="minorHAnsi"/>
        </w:rPr>
      </w:pPr>
    </w:p>
    <w:p w14:paraId="2CC26CCC" w14:textId="77777777" w:rsidR="005D0515" w:rsidRPr="005A2248" w:rsidRDefault="005D0515">
      <w:pPr>
        <w:spacing w:after="200" w:line="300" w:lineRule="auto"/>
        <w:jc w:val="both"/>
        <w:rPr>
          <w:rFonts w:asciiTheme="minorHAnsi" w:eastAsia="Calibri" w:hAnsiTheme="minorHAnsi" w:cstheme="minorHAnsi"/>
        </w:rPr>
      </w:pPr>
    </w:p>
    <w:p w14:paraId="3512E361" w14:textId="77777777" w:rsidR="00E560F6" w:rsidRDefault="00E560F6" w:rsidP="00744932">
      <w:pPr>
        <w:shd w:val="clear" w:color="auto" w:fill="FFFFFF"/>
        <w:spacing w:after="200"/>
        <w:rPr>
          <w:rFonts w:asciiTheme="minorHAnsi" w:eastAsia="Calibri" w:hAnsiTheme="minorHAnsi" w:cstheme="minorHAnsi"/>
          <w:b/>
          <w:smallCaps/>
        </w:rPr>
      </w:pPr>
    </w:p>
    <w:p w14:paraId="7D9634A7" w14:textId="77777777" w:rsidR="00E560F6" w:rsidRDefault="00E560F6" w:rsidP="00744932">
      <w:pPr>
        <w:shd w:val="clear" w:color="auto" w:fill="FFFFFF"/>
        <w:spacing w:after="200"/>
        <w:rPr>
          <w:rFonts w:asciiTheme="minorHAnsi" w:eastAsia="Calibri" w:hAnsiTheme="minorHAnsi" w:cstheme="minorHAnsi"/>
          <w:b/>
          <w:smallCaps/>
        </w:rPr>
      </w:pPr>
    </w:p>
    <w:p w14:paraId="66833236" w14:textId="77777777" w:rsidR="00E560F6" w:rsidRDefault="00E560F6" w:rsidP="00744932">
      <w:pPr>
        <w:shd w:val="clear" w:color="auto" w:fill="FFFFFF"/>
        <w:spacing w:after="200"/>
        <w:rPr>
          <w:rFonts w:asciiTheme="minorHAnsi" w:eastAsia="Calibri" w:hAnsiTheme="minorHAnsi" w:cstheme="minorHAnsi"/>
          <w:b/>
          <w:smallCaps/>
        </w:rPr>
      </w:pPr>
    </w:p>
    <w:p w14:paraId="359FBB57" w14:textId="77777777" w:rsidR="00E560F6" w:rsidRDefault="00E560F6" w:rsidP="00744932">
      <w:pPr>
        <w:shd w:val="clear" w:color="auto" w:fill="FFFFFF"/>
        <w:spacing w:after="200"/>
        <w:rPr>
          <w:rFonts w:asciiTheme="minorHAnsi" w:eastAsia="Calibri" w:hAnsiTheme="minorHAnsi" w:cstheme="minorHAnsi"/>
          <w:b/>
          <w:smallCaps/>
        </w:rPr>
      </w:pPr>
    </w:p>
    <w:p w14:paraId="54C7B295" w14:textId="77777777" w:rsidR="00E560F6" w:rsidRDefault="00E560F6" w:rsidP="00744932">
      <w:pPr>
        <w:shd w:val="clear" w:color="auto" w:fill="FFFFFF"/>
        <w:spacing w:after="200"/>
        <w:rPr>
          <w:rFonts w:asciiTheme="minorHAnsi" w:eastAsia="Calibri" w:hAnsiTheme="minorHAnsi" w:cstheme="minorHAnsi"/>
          <w:b/>
          <w:smallCaps/>
        </w:rPr>
      </w:pPr>
    </w:p>
    <w:p w14:paraId="1BA80950" w14:textId="4BE2BF0A" w:rsidR="007D7AD0" w:rsidRPr="005A2248" w:rsidRDefault="007D7AD0" w:rsidP="00744932">
      <w:pPr>
        <w:shd w:val="clear" w:color="auto" w:fill="FFFFFF"/>
        <w:spacing w:after="200"/>
        <w:rPr>
          <w:rFonts w:asciiTheme="minorHAnsi" w:eastAsia="Calibri" w:hAnsiTheme="minorHAnsi" w:cstheme="minorHAnsi"/>
          <w:b/>
          <w:smallCaps/>
        </w:rPr>
      </w:pPr>
      <w:r w:rsidRPr="005A2248">
        <w:rPr>
          <w:rFonts w:asciiTheme="minorHAnsi" w:eastAsia="Calibri" w:hAnsiTheme="minorHAnsi" w:cstheme="minorHAnsi"/>
          <w:b/>
          <w:smallCaps/>
        </w:rPr>
        <w:lastRenderedPageBreak/>
        <w:t>POUČENÍ O PRÁVU NA ODSTOUPENÍ OD SMLOUVY UZAVŘENÉ DISTANČNÍM ZP</w:t>
      </w:r>
      <w:r w:rsidR="00244E40" w:rsidRPr="005A2248">
        <w:rPr>
          <w:rFonts w:asciiTheme="minorHAnsi" w:eastAsia="Calibri" w:hAnsiTheme="minorHAnsi" w:cstheme="minorHAnsi"/>
          <w:b/>
          <w:smallCaps/>
        </w:rPr>
        <w:t>Ů</w:t>
      </w:r>
      <w:r w:rsidRPr="005A2248">
        <w:rPr>
          <w:rFonts w:asciiTheme="minorHAnsi" w:eastAsia="Calibri" w:hAnsiTheme="minorHAnsi" w:cstheme="minorHAnsi"/>
          <w:b/>
          <w:smallCaps/>
        </w:rPr>
        <w:t>SOBEM</w:t>
      </w:r>
    </w:p>
    <w:p w14:paraId="43996B92" w14:textId="51072F22" w:rsidR="00F8681A" w:rsidRPr="005A2248" w:rsidRDefault="00F8681A" w:rsidP="00744932">
      <w:pPr>
        <w:spacing w:after="200"/>
        <w:jc w:val="both"/>
        <w:rPr>
          <w:rFonts w:asciiTheme="minorHAnsi" w:eastAsia="Calibri" w:hAnsiTheme="minorHAnsi" w:cstheme="minorHAnsi"/>
          <w:b/>
          <w:bCs/>
          <w:u w:val="single"/>
        </w:rPr>
      </w:pPr>
      <w:r w:rsidRPr="005A2248">
        <w:rPr>
          <w:rFonts w:asciiTheme="minorHAnsi" w:eastAsia="Calibri" w:hAnsiTheme="minorHAnsi" w:cstheme="minorHAnsi"/>
          <w:b/>
          <w:bCs/>
          <w:u w:val="single"/>
        </w:rPr>
        <w:t>Právo odstoupit od smlouvy</w:t>
      </w:r>
    </w:p>
    <w:p w14:paraId="725FD432" w14:textId="0AE3D6D4" w:rsidR="00F8681A" w:rsidRPr="005A2248" w:rsidRDefault="007F77D6" w:rsidP="00D350B0">
      <w:pPr>
        <w:jc w:val="both"/>
        <w:rPr>
          <w:rFonts w:asciiTheme="minorHAnsi" w:hAnsiTheme="minorHAnsi" w:cstheme="minorHAnsi"/>
          <w:bCs/>
        </w:rPr>
      </w:pPr>
      <w:r w:rsidRPr="005A2248">
        <w:rPr>
          <w:rFonts w:asciiTheme="minorHAnsi" w:hAnsiTheme="minorHAnsi" w:cstheme="minorHAnsi"/>
          <w:bCs/>
        </w:rPr>
        <w:t xml:space="preserve">Jste-li spotřebitelem, který objednal zboží prostřednictvím </w:t>
      </w:r>
      <w:r w:rsidR="005D0515" w:rsidRPr="005A2248">
        <w:rPr>
          <w:rFonts w:asciiTheme="minorHAnsi" w:hAnsiTheme="minorHAnsi" w:cstheme="minorHAnsi"/>
          <w:bCs/>
        </w:rPr>
        <w:t xml:space="preserve">našeho </w:t>
      </w:r>
      <w:r w:rsidRPr="005A2248">
        <w:rPr>
          <w:rFonts w:asciiTheme="minorHAnsi" w:hAnsiTheme="minorHAnsi" w:cstheme="minorHAnsi"/>
          <w:bCs/>
        </w:rPr>
        <w:t>e-shopu nebo jiného prostředku komunikace na dálku, máte</w:t>
      </w:r>
      <w:r w:rsidR="00F8681A" w:rsidRPr="005A2248">
        <w:rPr>
          <w:rFonts w:asciiTheme="minorHAnsi" w:hAnsiTheme="minorHAnsi" w:cstheme="minorHAnsi"/>
          <w:bCs/>
        </w:rPr>
        <w:t xml:space="preserve"> právo</w:t>
      </w:r>
      <w:r w:rsidRPr="005A2248">
        <w:rPr>
          <w:rFonts w:asciiTheme="minorHAnsi" w:hAnsiTheme="minorHAnsi" w:cstheme="minorHAnsi"/>
          <w:bCs/>
        </w:rPr>
        <w:t xml:space="preserve"> do 14 dnů</w:t>
      </w:r>
      <w:r w:rsidR="00F8681A" w:rsidRPr="005A2248">
        <w:rPr>
          <w:rFonts w:asciiTheme="minorHAnsi" w:hAnsiTheme="minorHAnsi" w:cstheme="minorHAnsi"/>
          <w:bCs/>
        </w:rPr>
        <w:t xml:space="preserve"> odstoupit od kupní smlouvy o zboží bez udání důvodu.</w:t>
      </w:r>
    </w:p>
    <w:p w14:paraId="1D608AB0" w14:textId="77777777" w:rsidR="00D350B0" w:rsidRPr="005A2248" w:rsidRDefault="00D350B0" w:rsidP="00744932">
      <w:pPr>
        <w:jc w:val="both"/>
        <w:rPr>
          <w:rFonts w:asciiTheme="minorHAnsi" w:hAnsiTheme="minorHAnsi" w:cstheme="minorHAnsi"/>
          <w:bCs/>
        </w:rPr>
      </w:pPr>
    </w:p>
    <w:p w14:paraId="4C26AF8A" w14:textId="5800E5FF" w:rsidR="00F8681A" w:rsidRPr="005A2248" w:rsidRDefault="00F8681A" w:rsidP="00744932">
      <w:pPr>
        <w:spacing w:after="200"/>
        <w:jc w:val="both"/>
        <w:rPr>
          <w:rFonts w:asciiTheme="minorHAnsi" w:hAnsiTheme="minorHAnsi" w:cstheme="minorHAnsi"/>
          <w:bCs/>
        </w:rPr>
      </w:pPr>
      <w:r w:rsidRPr="005A2248">
        <w:rPr>
          <w:rFonts w:asciiTheme="minorHAnsi" w:hAnsiTheme="minorHAnsi" w:cstheme="minorHAnsi"/>
          <w:bCs/>
        </w:rPr>
        <w:t>Lhůta pro odstoupení od smlouvy končí uplynutím 14 dnů ode dne následujícího po dni, kdy Vy nebo Vámi určená třetí osoba (jiná než dopravce) převezmete zboží nebo poslední kus zboží, je-li předmětem smlouvy dodávka více kusů zboží dodávaných samostatně.</w:t>
      </w:r>
    </w:p>
    <w:p w14:paraId="6E89179A" w14:textId="2C6B52A3" w:rsidR="00F8681A" w:rsidRPr="005A2248" w:rsidRDefault="00F8681A" w:rsidP="00744932">
      <w:pPr>
        <w:spacing w:after="200"/>
        <w:jc w:val="both"/>
        <w:rPr>
          <w:rFonts w:asciiTheme="minorHAnsi" w:hAnsiTheme="minorHAnsi" w:cstheme="minorHAnsi"/>
          <w:bCs/>
        </w:rPr>
      </w:pPr>
      <w:r w:rsidRPr="005A2248">
        <w:rPr>
          <w:rFonts w:asciiTheme="minorHAnsi" w:hAnsiTheme="minorHAnsi" w:cstheme="minorHAnsi"/>
          <w:bCs/>
        </w:rPr>
        <w:t xml:space="preserve">Odstoupit od kupní smlouvy můžete jakýmkoli jednoznačným prohlášením adresovaným společnosti </w:t>
      </w:r>
      <w:r w:rsidR="00E560F6">
        <w:rPr>
          <w:rFonts w:asciiTheme="minorHAnsi" w:hAnsiTheme="minorHAnsi" w:cstheme="minorHAnsi"/>
          <w:bCs/>
        </w:rPr>
        <w:t>ROJEK a.s.</w:t>
      </w:r>
      <w:r w:rsidR="007F77D6" w:rsidRPr="005A2248">
        <w:rPr>
          <w:rFonts w:asciiTheme="minorHAnsi" w:hAnsiTheme="minorHAnsi" w:cstheme="minorHAnsi"/>
          <w:bCs/>
        </w:rPr>
        <w:t xml:space="preserve">, </w:t>
      </w:r>
      <w:r w:rsidRPr="005A2248">
        <w:rPr>
          <w:rFonts w:asciiTheme="minorHAnsi" w:hAnsiTheme="minorHAnsi" w:cstheme="minorHAnsi"/>
          <w:bCs/>
        </w:rPr>
        <w:t xml:space="preserve">například dopisem zaslaným prostřednictvím provozovatele poštovních služeb </w:t>
      </w:r>
      <w:r w:rsidR="007D7AD0" w:rsidRPr="005A2248">
        <w:rPr>
          <w:rFonts w:asciiTheme="minorHAnsi" w:hAnsiTheme="minorHAnsi" w:cstheme="minorHAnsi"/>
          <w:bCs/>
        </w:rPr>
        <w:t xml:space="preserve">na adresu provozovny prodávajícího </w:t>
      </w:r>
      <w:r w:rsidR="00E560F6">
        <w:rPr>
          <w:rFonts w:asciiTheme="minorHAnsi" w:hAnsiTheme="minorHAnsi" w:cstheme="minorHAnsi"/>
          <w:bCs/>
        </w:rPr>
        <w:t>ROJEK a.s.</w:t>
      </w:r>
      <w:r w:rsidR="007D7AD0" w:rsidRPr="005A2248">
        <w:rPr>
          <w:rFonts w:asciiTheme="minorHAnsi" w:hAnsiTheme="minorHAnsi" w:cstheme="minorHAnsi"/>
          <w:bCs/>
        </w:rPr>
        <w:t xml:space="preserve">, </w:t>
      </w:r>
      <w:r w:rsidR="00E560F6">
        <w:rPr>
          <w:rFonts w:asciiTheme="minorHAnsi" w:hAnsiTheme="minorHAnsi" w:cstheme="minorHAnsi"/>
          <w:bCs/>
        </w:rPr>
        <w:t>U Kapličky 1055, 517 41 Kostelec nad Orlicí</w:t>
      </w:r>
      <w:r w:rsidR="007D7AD0" w:rsidRPr="005A2248">
        <w:rPr>
          <w:rFonts w:asciiTheme="minorHAnsi" w:hAnsiTheme="minorHAnsi" w:cstheme="minorHAnsi"/>
          <w:bCs/>
        </w:rPr>
        <w:t xml:space="preserve">, </w:t>
      </w:r>
      <w:r w:rsidRPr="005A2248">
        <w:rPr>
          <w:rFonts w:asciiTheme="minorHAnsi" w:hAnsiTheme="minorHAnsi" w:cstheme="minorHAnsi"/>
          <w:bCs/>
        </w:rPr>
        <w:t>nebo prostřednictvím elektronické pošty</w:t>
      </w:r>
      <w:r w:rsidR="007D7AD0" w:rsidRPr="005A2248">
        <w:rPr>
          <w:rFonts w:asciiTheme="minorHAnsi" w:hAnsiTheme="minorHAnsi" w:cstheme="minorHAnsi"/>
          <w:bCs/>
        </w:rPr>
        <w:t xml:space="preserve"> zaslané na e-mailovou adresu </w:t>
      </w:r>
      <w:hyperlink r:id="rId6" w:history="1">
        <w:r w:rsidR="00E560F6" w:rsidRPr="008678E5">
          <w:rPr>
            <w:rFonts w:asciiTheme="minorHAnsi" w:eastAsia="Calibri" w:hAnsiTheme="minorHAnsi"/>
            <w:highlight w:val="white"/>
          </w:rPr>
          <w:t>drevoobrabecistroje@rojek.cz</w:t>
        </w:r>
      </w:hyperlink>
      <w:r w:rsidR="00E560F6">
        <w:rPr>
          <w:rFonts w:asciiTheme="minorHAnsi" w:eastAsia="Calibri" w:hAnsiTheme="minorHAnsi"/>
          <w:highlight w:val="white"/>
        </w:rPr>
        <w:t xml:space="preserve"> nebo </w:t>
      </w:r>
      <w:r w:rsidR="00E560F6" w:rsidRPr="00E560F6">
        <w:rPr>
          <w:rFonts w:asciiTheme="minorHAnsi" w:eastAsia="Calibri" w:hAnsiTheme="minorHAnsi"/>
          <w:highlight w:val="white"/>
        </w:rPr>
        <w:t>tepelnatechnika@rojek.cz</w:t>
      </w:r>
      <w:r w:rsidRPr="005A2248">
        <w:rPr>
          <w:rFonts w:asciiTheme="minorHAnsi" w:hAnsiTheme="minorHAnsi" w:cstheme="minorHAnsi"/>
          <w:bCs/>
        </w:rPr>
        <w:t>. Můžete použít přiložený vzorový formulář pro odstoupení od smlouvy, není to však Vaší povinností.</w:t>
      </w:r>
    </w:p>
    <w:p w14:paraId="2B01D060" w14:textId="5BFC11B8" w:rsidR="00F8681A" w:rsidRPr="005A2248" w:rsidRDefault="00F8681A" w:rsidP="00744932">
      <w:pPr>
        <w:spacing w:after="200"/>
        <w:jc w:val="both"/>
        <w:rPr>
          <w:rFonts w:asciiTheme="minorHAnsi" w:hAnsiTheme="minorHAnsi" w:cstheme="minorHAnsi"/>
          <w:bCs/>
        </w:rPr>
      </w:pPr>
      <w:r w:rsidRPr="005A2248">
        <w:rPr>
          <w:rFonts w:asciiTheme="minorHAnsi" w:hAnsiTheme="minorHAnsi" w:cstheme="minorHAnsi"/>
          <w:bCs/>
        </w:rPr>
        <w:t xml:space="preserve">Aby byla dodržena lhůta pro odstoupení od </w:t>
      </w:r>
      <w:r w:rsidR="007D7AD0" w:rsidRPr="005A2248">
        <w:rPr>
          <w:rFonts w:asciiTheme="minorHAnsi" w:hAnsiTheme="minorHAnsi" w:cstheme="minorHAnsi"/>
          <w:bCs/>
        </w:rPr>
        <w:t>kupní</w:t>
      </w:r>
      <w:r w:rsidRPr="005A2248">
        <w:rPr>
          <w:rFonts w:asciiTheme="minorHAnsi" w:hAnsiTheme="minorHAnsi" w:cstheme="minorHAnsi"/>
          <w:bCs/>
        </w:rPr>
        <w:t xml:space="preserve"> smlouvy, postačuje odeslat odstoupení od smlouvy před uplynutím příslušné lhůty.</w:t>
      </w:r>
    </w:p>
    <w:p w14:paraId="548475B7" w14:textId="67A97C46" w:rsidR="007D7AD0" w:rsidRPr="005A2248" w:rsidRDefault="007D7AD0" w:rsidP="00744932">
      <w:pPr>
        <w:spacing w:after="200"/>
        <w:jc w:val="both"/>
        <w:rPr>
          <w:rFonts w:asciiTheme="minorHAnsi" w:eastAsia="Calibri" w:hAnsiTheme="minorHAnsi" w:cstheme="minorHAnsi"/>
          <w:b/>
          <w:bCs/>
          <w:u w:val="single"/>
        </w:rPr>
      </w:pPr>
      <w:r w:rsidRPr="005A2248">
        <w:rPr>
          <w:rFonts w:asciiTheme="minorHAnsi" w:eastAsia="Calibri" w:hAnsiTheme="minorHAnsi" w:cstheme="minorHAnsi"/>
          <w:b/>
          <w:bCs/>
          <w:u w:val="single"/>
        </w:rPr>
        <w:t>Důsledky odstoupení od smlouvy</w:t>
      </w:r>
    </w:p>
    <w:p w14:paraId="37DE11A5" w14:textId="77777777" w:rsidR="0040128C" w:rsidRPr="005A2248" w:rsidRDefault="007D7AD0" w:rsidP="00744932">
      <w:pPr>
        <w:spacing w:after="200"/>
        <w:jc w:val="both"/>
        <w:rPr>
          <w:rFonts w:asciiTheme="minorHAnsi" w:hAnsiTheme="minorHAnsi" w:cstheme="minorHAnsi"/>
          <w:bCs/>
        </w:rPr>
      </w:pPr>
      <w:r w:rsidRPr="005A2248">
        <w:rPr>
          <w:rFonts w:asciiTheme="minorHAnsi" w:hAnsiTheme="minorHAnsi" w:cstheme="minorHAnsi"/>
          <w:bCs/>
        </w:rPr>
        <w:t xml:space="preserve">Pokud odstoupíte od kupní smlouvy, vrátíme Vám bez zbytečného odkladu, nejpozději do 14 dnů ode dne, kdy nám došlo Vaše odstoupení od smlouvy, všechny peněžní prostředky, které jsme od Vás na základě smlouvy přijali, včetně nákladů na dodání (kromě dodatečných nákladů vzniklých v důsledku Vámi zvoleného způsobu dodání, který je jiný než námi nabízený nejlevnější způsob dodání). </w:t>
      </w:r>
    </w:p>
    <w:p w14:paraId="4E40395A" w14:textId="2D376008" w:rsidR="007D7AD0" w:rsidRPr="005A2248" w:rsidRDefault="00E560F6" w:rsidP="00744932">
      <w:pPr>
        <w:spacing w:after="200"/>
        <w:jc w:val="both"/>
        <w:rPr>
          <w:rFonts w:asciiTheme="minorHAnsi" w:eastAsia="Calibri" w:hAnsiTheme="minorHAnsi" w:cstheme="minorHAnsi"/>
          <w:bCs/>
        </w:rPr>
      </w:pPr>
      <w:r w:rsidRPr="00E560F6">
        <w:rPr>
          <w:rFonts w:asciiTheme="minorHAnsi" w:hAnsiTheme="minorHAnsi" w:cstheme="minorHAnsi"/>
        </w:rPr>
        <w:t>Pro</w:t>
      </w:r>
      <w:r w:rsidRPr="00E560F6">
        <w:rPr>
          <w:rFonts w:asciiTheme="minorHAnsi" w:hAnsiTheme="minorHAnsi" w:cstheme="minorHAnsi"/>
          <w:bCs/>
        </w:rPr>
        <w:t xml:space="preserve"> vrácení peněžních prostředků použijeme stejný platební prostředek, který jste použil</w:t>
      </w:r>
      <w:r w:rsidR="00250F87">
        <w:rPr>
          <w:rFonts w:asciiTheme="minorHAnsi" w:hAnsiTheme="minorHAnsi" w:cstheme="minorHAnsi"/>
          <w:bCs/>
        </w:rPr>
        <w:t>(a)</w:t>
      </w:r>
      <w:r w:rsidRPr="00E560F6">
        <w:rPr>
          <w:rFonts w:asciiTheme="minorHAnsi" w:hAnsiTheme="minorHAnsi" w:cstheme="minorHAnsi"/>
          <w:bCs/>
        </w:rPr>
        <w:t xml:space="preserve"> </w:t>
      </w:r>
      <w:bookmarkStart w:id="0" w:name="highlightHit_48"/>
      <w:bookmarkEnd w:id="0"/>
      <w:r w:rsidRPr="00E560F6">
        <w:rPr>
          <w:rFonts w:asciiTheme="minorHAnsi" w:hAnsiTheme="minorHAnsi" w:cstheme="minorHAnsi"/>
        </w:rPr>
        <w:t>pro</w:t>
      </w:r>
      <w:r w:rsidRPr="00E560F6">
        <w:rPr>
          <w:rFonts w:asciiTheme="minorHAnsi" w:hAnsiTheme="minorHAnsi" w:cstheme="minorHAnsi"/>
          <w:bCs/>
        </w:rPr>
        <w:t xml:space="preserve"> provedení počáteční transakce, pokud jste výslovně neurčil</w:t>
      </w:r>
      <w:r w:rsidR="00250F87">
        <w:rPr>
          <w:rFonts w:asciiTheme="minorHAnsi" w:hAnsiTheme="minorHAnsi" w:cstheme="minorHAnsi"/>
          <w:bCs/>
        </w:rPr>
        <w:t>(a)</w:t>
      </w:r>
      <w:r w:rsidRPr="00E560F6">
        <w:rPr>
          <w:rFonts w:asciiTheme="minorHAnsi" w:hAnsiTheme="minorHAnsi" w:cstheme="minorHAnsi"/>
          <w:bCs/>
        </w:rPr>
        <w:t xml:space="preserve"> jinak.</w:t>
      </w:r>
      <w:r>
        <w:rPr>
          <w:b/>
          <w:bCs/>
        </w:rPr>
        <w:t xml:space="preserve"> </w:t>
      </w:r>
      <w:r w:rsidR="007D7AD0" w:rsidRPr="005A2248">
        <w:rPr>
          <w:rFonts w:asciiTheme="minorHAnsi" w:hAnsiTheme="minorHAnsi" w:cstheme="minorHAnsi"/>
          <w:bCs/>
        </w:rPr>
        <w:t>V žádném případě Vám tím nevzniknou další náklady.</w:t>
      </w:r>
    </w:p>
    <w:p w14:paraId="07E05161" w14:textId="77777777" w:rsidR="00D350B0" w:rsidRPr="005A2248" w:rsidRDefault="00B913B6" w:rsidP="00744932">
      <w:pPr>
        <w:spacing w:after="200"/>
        <w:jc w:val="both"/>
        <w:rPr>
          <w:rFonts w:asciiTheme="minorHAnsi" w:hAnsiTheme="minorHAnsi" w:cstheme="minorHAnsi"/>
          <w:bCs/>
        </w:rPr>
      </w:pPr>
      <w:r w:rsidRPr="005A2248">
        <w:rPr>
          <w:rFonts w:asciiTheme="minorHAnsi" w:hAnsiTheme="minorHAnsi" w:cstheme="minorHAnsi"/>
          <w:bCs/>
        </w:rPr>
        <w:t xml:space="preserve">Přijaté peněžní prostředky můžeme vrátit až po obdržení vráceného zboží nebo až prokážete, že jste zboží odeslal(a) zpět, podle toho, co nastane dříve. </w:t>
      </w:r>
    </w:p>
    <w:p w14:paraId="450E9F61" w14:textId="56C92947" w:rsidR="00B913B6" w:rsidRPr="005A2248" w:rsidRDefault="00B913B6" w:rsidP="00744932">
      <w:pPr>
        <w:spacing w:after="200"/>
        <w:jc w:val="both"/>
        <w:rPr>
          <w:rFonts w:asciiTheme="minorHAnsi" w:hAnsiTheme="minorHAnsi" w:cstheme="minorHAnsi"/>
          <w:bCs/>
        </w:rPr>
      </w:pPr>
      <w:r w:rsidRPr="005A2248">
        <w:rPr>
          <w:rFonts w:asciiTheme="minorHAnsi" w:hAnsiTheme="minorHAnsi" w:cstheme="minorHAnsi"/>
          <w:bCs/>
        </w:rPr>
        <w:t>Zboží bez zbytečného odkladu, nejpozději do 14 dnů ode dne, kdy došlo k odstoupení od smlouvy, zašlete zpět nebo</w:t>
      </w:r>
      <w:r w:rsidR="001F1DE9" w:rsidRPr="005A2248">
        <w:rPr>
          <w:rFonts w:asciiTheme="minorHAnsi" w:hAnsiTheme="minorHAnsi" w:cstheme="minorHAnsi"/>
          <w:bCs/>
        </w:rPr>
        <w:t xml:space="preserve"> </w:t>
      </w:r>
      <w:r w:rsidRPr="005A2248">
        <w:rPr>
          <w:rFonts w:asciiTheme="minorHAnsi" w:hAnsiTheme="minorHAnsi" w:cstheme="minorHAnsi"/>
          <w:bCs/>
        </w:rPr>
        <w:t>je předejte na adrese</w:t>
      </w:r>
      <w:r w:rsidR="00D350B0" w:rsidRPr="005A2248">
        <w:rPr>
          <w:rFonts w:asciiTheme="minorHAnsi" w:hAnsiTheme="minorHAnsi" w:cstheme="minorHAnsi"/>
          <w:bCs/>
        </w:rPr>
        <w:t xml:space="preserve"> </w:t>
      </w:r>
      <w:r w:rsidR="00E560F6">
        <w:rPr>
          <w:rFonts w:asciiTheme="minorHAnsi" w:hAnsiTheme="minorHAnsi" w:cstheme="minorHAnsi"/>
          <w:bCs/>
        </w:rPr>
        <w:t>ROJEK a.s.</w:t>
      </w:r>
      <w:r w:rsidR="00E560F6" w:rsidRPr="005A2248">
        <w:rPr>
          <w:rFonts w:asciiTheme="minorHAnsi" w:hAnsiTheme="minorHAnsi" w:cstheme="minorHAnsi"/>
          <w:bCs/>
        </w:rPr>
        <w:t xml:space="preserve">, </w:t>
      </w:r>
      <w:r w:rsidR="00E560F6">
        <w:rPr>
          <w:rFonts w:asciiTheme="minorHAnsi" w:hAnsiTheme="minorHAnsi" w:cstheme="minorHAnsi"/>
          <w:bCs/>
        </w:rPr>
        <w:t>U Kapličky 1055, 517 41 Kostelec nad Orlicí</w:t>
      </w:r>
      <w:r w:rsidR="00D350B0" w:rsidRPr="005A2248">
        <w:rPr>
          <w:rFonts w:asciiTheme="minorHAnsi" w:hAnsiTheme="minorHAnsi" w:cstheme="minorHAnsi"/>
          <w:bCs/>
        </w:rPr>
        <w:t xml:space="preserve">. </w:t>
      </w:r>
      <w:r w:rsidRPr="005A2248">
        <w:rPr>
          <w:rFonts w:asciiTheme="minorHAnsi" w:hAnsiTheme="minorHAnsi" w:cstheme="minorHAnsi"/>
          <w:bCs/>
        </w:rPr>
        <w:t>Lhůta se považuje za zachovanou, pokud nám zboží odešlete zpět před uplynutím 14 dnů.</w:t>
      </w:r>
    </w:p>
    <w:p w14:paraId="3047E559" w14:textId="51365DE0" w:rsidR="00B913B6" w:rsidRPr="005A2248" w:rsidRDefault="00B913B6" w:rsidP="00744932">
      <w:pPr>
        <w:spacing w:after="200"/>
        <w:jc w:val="both"/>
        <w:rPr>
          <w:rFonts w:asciiTheme="minorHAnsi" w:hAnsiTheme="minorHAnsi" w:cstheme="minorHAnsi"/>
          <w:bCs/>
        </w:rPr>
      </w:pPr>
      <w:r w:rsidRPr="005A2248">
        <w:rPr>
          <w:rFonts w:asciiTheme="minorHAnsi" w:hAnsiTheme="minorHAnsi" w:cstheme="minorHAnsi"/>
          <w:bCs/>
        </w:rPr>
        <w:t>Ponesete přímé náklady spojené s vrácením zboží.</w:t>
      </w:r>
    </w:p>
    <w:p w14:paraId="776EC7A3" w14:textId="19052CE0" w:rsidR="00B913B6" w:rsidRPr="005A2248" w:rsidRDefault="00B913B6" w:rsidP="00D350B0">
      <w:pPr>
        <w:spacing w:after="200"/>
        <w:jc w:val="both"/>
        <w:rPr>
          <w:rFonts w:asciiTheme="minorHAnsi" w:hAnsiTheme="minorHAnsi" w:cstheme="minorHAnsi"/>
          <w:bCs/>
        </w:rPr>
      </w:pPr>
      <w:r w:rsidRPr="005A2248">
        <w:rPr>
          <w:rFonts w:asciiTheme="minorHAnsi" w:hAnsiTheme="minorHAnsi" w:cstheme="minorHAnsi"/>
          <w:bCs/>
        </w:rPr>
        <w:t>Odpovídáte pouze za snížení hodnoty zboží, které vzniklo v důsledku nakládání s tímto zbožím jinak, než je nutné k obeznámení se s povahou, vlastnostmi a funkčností zboží.</w:t>
      </w:r>
    </w:p>
    <w:p w14:paraId="1C398B89" w14:textId="2192BAF5" w:rsidR="001F1DE9" w:rsidRPr="005A2248" w:rsidRDefault="001F1DE9" w:rsidP="001F1DE9">
      <w:pPr>
        <w:spacing w:after="200"/>
        <w:jc w:val="both"/>
        <w:rPr>
          <w:rFonts w:asciiTheme="minorHAnsi" w:hAnsiTheme="minorHAnsi" w:cstheme="minorHAnsi"/>
          <w:bCs/>
        </w:rPr>
      </w:pPr>
      <w:r w:rsidRPr="005A2248">
        <w:rPr>
          <w:rFonts w:asciiTheme="minorHAnsi" w:hAnsiTheme="minorHAnsi" w:cstheme="minorHAnsi"/>
          <w:bCs/>
        </w:rPr>
        <w:t>Zboží prosím vracejte se všemi dokumenty</w:t>
      </w:r>
      <w:r w:rsidR="00E560F6">
        <w:rPr>
          <w:rFonts w:asciiTheme="minorHAnsi" w:hAnsiTheme="minorHAnsi" w:cstheme="minorHAnsi"/>
          <w:bCs/>
        </w:rPr>
        <w:t>.</w:t>
      </w:r>
    </w:p>
    <w:p w14:paraId="1BA49391" w14:textId="6EA9B513" w:rsidR="0019600C" w:rsidRPr="005A2248" w:rsidRDefault="00D350B0" w:rsidP="00D350B0">
      <w:pPr>
        <w:spacing w:after="200" w:line="300" w:lineRule="auto"/>
        <w:jc w:val="both"/>
        <w:rPr>
          <w:rFonts w:asciiTheme="minorHAnsi" w:eastAsia="Calibri" w:hAnsiTheme="minorHAnsi" w:cstheme="minorHAnsi"/>
        </w:rPr>
      </w:pPr>
      <w:r w:rsidRPr="005A2248">
        <w:rPr>
          <w:rFonts w:asciiTheme="minorHAnsi" w:hAnsiTheme="minorHAnsi" w:cstheme="minorHAnsi"/>
          <w:bCs/>
        </w:rPr>
        <w:t xml:space="preserve">Možnost odstoupení od smlouvy se nevztahuje na zboží vyrobené „na zakázku“ podle požadavků </w:t>
      </w:r>
      <w:r w:rsidR="00250F87">
        <w:rPr>
          <w:rFonts w:asciiTheme="minorHAnsi" w:hAnsiTheme="minorHAnsi" w:cstheme="minorHAnsi"/>
          <w:bCs/>
        </w:rPr>
        <w:t>kupujícího</w:t>
      </w:r>
      <w:r w:rsidRPr="005A2248">
        <w:rPr>
          <w:rFonts w:asciiTheme="minorHAnsi" w:hAnsiTheme="minorHAnsi" w:cstheme="minorHAnsi"/>
          <w:bCs/>
        </w:rPr>
        <w:t xml:space="preserve"> nebo přizpůsobené jeho osobním potřebám.</w:t>
      </w:r>
    </w:p>
    <w:sectPr w:rsidR="0019600C" w:rsidRPr="005A224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00C"/>
    <w:rsid w:val="0015510C"/>
    <w:rsid w:val="0019600C"/>
    <w:rsid w:val="001F1DE9"/>
    <w:rsid w:val="00244E40"/>
    <w:rsid w:val="00250F87"/>
    <w:rsid w:val="0040128C"/>
    <w:rsid w:val="004C0343"/>
    <w:rsid w:val="00597126"/>
    <w:rsid w:val="005A2248"/>
    <w:rsid w:val="005D0515"/>
    <w:rsid w:val="00744932"/>
    <w:rsid w:val="00754825"/>
    <w:rsid w:val="007D7AD0"/>
    <w:rsid w:val="007F2293"/>
    <w:rsid w:val="007F77D6"/>
    <w:rsid w:val="008678E5"/>
    <w:rsid w:val="00A616D6"/>
    <w:rsid w:val="00B0318A"/>
    <w:rsid w:val="00B42516"/>
    <w:rsid w:val="00B913B6"/>
    <w:rsid w:val="00CF67F9"/>
    <w:rsid w:val="00D350B0"/>
    <w:rsid w:val="00E560F6"/>
    <w:rsid w:val="00E64E96"/>
    <w:rsid w:val="00F1340B"/>
    <w:rsid w:val="00F8681A"/>
    <w:rsid w:val="00FA44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C356"/>
  <w15:docId w15:val="{A36DD71C-140F-4321-9D7C-A6C7966B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7AD0"/>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Revize">
    <w:name w:val="Revision"/>
    <w:hidden/>
    <w:uiPriority w:val="99"/>
    <w:semiHidden/>
    <w:rsid w:val="00CF67F9"/>
    <w:pPr>
      <w:spacing w:line="240" w:lineRule="auto"/>
    </w:pPr>
  </w:style>
  <w:style w:type="character" w:styleId="Hypertextovodkaz">
    <w:name w:val="Hyperlink"/>
    <w:basedOn w:val="Standardnpsmoodstavce"/>
    <w:uiPriority w:val="99"/>
    <w:unhideWhenUsed/>
    <w:rsid w:val="008678E5"/>
    <w:rPr>
      <w:color w:val="0000FF"/>
      <w:u w:val="single"/>
    </w:rPr>
  </w:style>
  <w:style w:type="character" w:customStyle="1" w:styleId="highlight">
    <w:name w:val="highlight"/>
    <w:basedOn w:val="Standardnpsmoodstavce"/>
    <w:rsid w:val="00E56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revoobrabecistroje@rojek.cz" TargetMode="External"/><Relationship Id="rId5" Type="http://schemas.openxmlformats.org/officeDocument/2006/relationships/hyperlink" Target="mailto:drevoobrabecistroje@roje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55JsW2t8acMtjoJ98ltZOJbubw==">AMUW2mXJ0HtJgvc/hNc+duE+RRunG92t1z0X+Xbo05izUkX9nrocxM+M7N510kgjKDQ5VR1YSzUNN5wzUeQjJw/St+Gj2lTVK4271ZtH8VKrgqI2wz1moR4=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478</Words>
  <Characters>2823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Hospodková</dc:creator>
  <cp:lastModifiedBy>AK Hradec</cp:lastModifiedBy>
  <cp:revision>4</cp:revision>
  <dcterms:created xsi:type="dcterms:W3CDTF">2023-11-01T09:01:00Z</dcterms:created>
  <dcterms:modified xsi:type="dcterms:W3CDTF">2023-11-01T09:33:00Z</dcterms:modified>
</cp:coreProperties>
</file>